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Pr="00B3527B" w:rsidRDefault="001326DD" w:rsidP="001326DD">
      <w:pPr>
        <w:jc w:val="right"/>
        <w:outlineLvl w:val="0"/>
      </w:pPr>
      <w:r w:rsidRPr="00B3527B">
        <w:t xml:space="preserve">Приложение № </w:t>
      </w:r>
      <w:r>
        <w:t>1</w:t>
      </w:r>
    </w:p>
    <w:p w:rsidR="001326DD" w:rsidRPr="00B3527B" w:rsidRDefault="001326DD" w:rsidP="001326DD">
      <w:pPr>
        <w:jc w:val="right"/>
        <w:outlineLvl w:val="0"/>
      </w:pPr>
      <w:r w:rsidRPr="00B3527B">
        <w:t>к извещению</w:t>
      </w:r>
    </w:p>
    <w:p w:rsidR="001326DD" w:rsidRDefault="001326DD" w:rsidP="001326DD">
      <w:pPr>
        <w:jc w:val="right"/>
        <w:rPr>
          <w:b/>
        </w:rPr>
      </w:pPr>
      <w:r>
        <w:t>(форма)</w:t>
      </w: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7A3430" w:rsidRPr="00F52A4B" w:rsidRDefault="007A3430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  <w:r w:rsidRPr="00F52A4B">
        <w:rPr>
          <w:rFonts w:eastAsia="MS Mincho"/>
          <w:b/>
          <w:kern w:val="32"/>
          <w:sz w:val="26"/>
          <w:szCs w:val="26"/>
        </w:rPr>
        <w:t>Заявка на участие в</w:t>
      </w:r>
      <w:r w:rsidRPr="00F52A4B">
        <w:rPr>
          <w:b/>
          <w:sz w:val="26"/>
          <w:szCs w:val="26"/>
        </w:rPr>
        <w:t xml:space="preserve"> конкурсе</w:t>
      </w:r>
      <w:r w:rsidRPr="00F52A4B">
        <w:rPr>
          <w:rFonts w:eastAsia="MS Mincho"/>
          <w:b/>
          <w:kern w:val="32"/>
          <w:sz w:val="26"/>
          <w:szCs w:val="26"/>
        </w:rPr>
        <w:t xml:space="preserve"> </w:t>
      </w:r>
      <w:r w:rsidRPr="00F52A4B">
        <w:rPr>
          <w:rFonts w:eastAsia="MS Mincho"/>
          <w:b/>
          <w:kern w:val="32"/>
          <w:sz w:val="26"/>
          <w:szCs w:val="26"/>
        </w:rPr>
        <w:br/>
        <w:t>в электронной форме</w:t>
      </w:r>
    </w:p>
    <w:p w:rsidR="007A3430" w:rsidRPr="00F52A4B" w:rsidRDefault="007A3430" w:rsidP="007A3430">
      <w:pPr>
        <w:contextualSpacing/>
        <w:rPr>
          <w:i/>
          <w:sz w:val="26"/>
          <w:szCs w:val="26"/>
          <w:highlight w:val="yellow"/>
        </w:rPr>
      </w:pPr>
    </w:p>
    <w:p w:rsidR="007A3430" w:rsidRPr="00F52A4B" w:rsidRDefault="007A3430" w:rsidP="007A3430">
      <w:pPr>
        <w:contextualSpacing/>
        <w:rPr>
          <w:i/>
          <w:sz w:val="26"/>
          <w:szCs w:val="26"/>
        </w:rPr>
      </w:pPr>
      <w:r w:rsidRPr="00F52A4B">
        <w:rPr>
          <w:i/>
          <w:sz w:val="26"/>
          <w:szCs w:val="26"/>
        </w:rPr>
        <w:t xml:space="preserve">Фирменный бланк участника </w:t>
      </w:r>
    </w:p>
    <w:p w:rsidR="00281927" w:rsidRPr="00F52A4B" w:rsidRDefault="00281927" w:rsidP="00281927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p w:rsidR="007A3430" w:rsidRPr="00F52A4B" w:rsidRDefault="007A3430" w:rsidP="007A3430">
      <w:pPr>
        <w:contextualSpacing/>
        <w:jc w:val="center"/>
        <w:rPr>
          <w:sz w:val="26"/>
          <w:szCs w:val="26"/>
        </w:rPr>
      </w:pPr>
      <w:bookmarkStart w:id="0" w:name="_Письмо_о_подаче"/>
      <w:bookmarkStart w:id="1" w:name="_Заявка_о_подаче"/>
      <w:bookmarkStart w:id="2" w:name="_Toc255987071"/>
      <w:bookmarkStart w:id="3" w:name="_Toc263441572"/>
      <w:bookmarkStart w:id="4" w:name="_Toc269472558"/>
      <w:bookmarkStart w:id="5" w:name="_Toc305665989"/>
      <w:bookmarkEnd w:id="0"/>
      <w:bookmarkEnd w:id="1"/>
      <w:r w:rsidRPr="00F52A4B">
        <w:rPr>
          <w:sz w:val="26"/>
          <w:szCs w:val="26"/>
        </w:rPr>
        <w:t>ЗАЯВКА НА УЧАСТИЕ В</w:t>
      </w:r>
      <w:bookmarkEnd w:id="2"/>
      <w:bookmarkEnd w:id="3"/>
      <w:bookmarkEnd w:id="4"/>
      <w:bookmarkEnd w:id="5"/>
      <w:r w:rsidRPr="00F52A4B">
        <w:rPr>
          <w:sz w:val="26"/>
          <w:szCs w:val="26"/>
        </w:rPr>
        <w:t xml:space="preserve"> КОНКУРСЕ</w:t>
      </w:r>
    </w:p>
    <w:p w:rsidR="007A3430" w:rsidRPr="00F52A4B" w:rsidRDefault="007A3430" w:rsidP="007A3430">
      <w:pPr>
        <w:contextualSpacing/>
        <w:jc w:val="center"/>
        <w:rPr>
          <w:sz w:val="26"/>
          <w:szCs w:val="26"/>
        </w:rPr>
      </w:pPr>
      <w:r w:rsidRPr="00F52A4B">
        <w:rPr>
          <w:sz w:val="26"/>
          <w:szCs w:val="26"/>
        </w:rPr>
        <w:t>в электронной форме</w:t>
      </w:r>
    </w:p>
    <w:p w:rsidR="00281927" w:rsidRDefault="00281927" w:rsidP="00281927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p w:rsidR="00281927" w:rsidRPr="007B6DF0" w:rsidRDefault="007B6DF0" w:rsidP="007B6DF0">
      <w:pPr>
        <w:contextualSpacing/>
        <w:jc w:val="center"/>
        <w:rPr>
          <w:rFonts w:eastAsia="MS Mincho" w:hint="eastAsia"/>
          <w:kern w:val="32"/>
          <w:sz w:val="26"/>
          <w:szCs w:val="26"/>
        </w:rPr>
      </w:pPr>
      <w:r w:rsidRPr="007B6DF0">
        <w:rPr>
          <w:rFonts w:eastAsia="MS Mincho"/>
          <w:kern w:val="32"/>
          <w:sz w:val="26"/>
          <w:szCs w:val="26"/>
        </w:rPr>
        <w:t>цена</w:t>
      </w:r>
      <w:r w:rsidRPr="007B6DF0">
        <w:rPr>
          <w:rFonts w:eastAsia="MS Mincho" w:hint="eastAsia"/>
          <w:kern w:val="32"/>
          <w:sz w:val="26"/>
          <w:szCs w:val="26"/>
        </w:rPr>
        <w:t>,</w:t>
      </w:r>
      <w:r w:rsidRPr="007B6DF0">
        <w:rPr>
          <w:rFonts w:eastAsia="MS Mincho"/>
          <w:kern w:val="32"/>
          <w:sz w:val="26"/>
          <w:szCs w:val="26"/>
        </w:rPr>
        <w:t xml:space="preserve"> предлагаемая участнико</w:t>
      </w:r>
      <w:r w:rsidRPr="007B6DF0">
        <w:rPr>
          <w:rFonts w:eastAsia="MS Mincho" w:hint="eastAsia"/>
          <w:kern w:val="32"/>
          <w:sz w:val="26"/>
          <w:szCs w:val="26"/>
        </w:rPr>
        <w:t>м</w:t>
      </w:r>
    </w:p>
    <w:p w:rsidR="007B6DF0" w:rsidRPr="00F52A4B" w:rsidRDefault="007B6DF0" w:rsidP="007B6DF0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03B39" w:rsidRPr="00F52A4B" w:rsidTr="00903B39">
        <w:tc>
          <w:tcPr>
            <w:tcW w:w="2802" w:type="dxa"/>
          </w:tcPr>
          <w:p w:rsidR="00903B39" w:rsidRPr="00F52A4B" w:rsidRDefault="00903B39" w:rsidP="007375EC">
            <w:pPr>
              <w:contextualSpacing/>
              <w:rPr>
                <w:rFonts w:eastAsia="MS Mincho" w:hint="eastAsia"/>
                <w:b/>
                <w:kern w:val="32"/>
              </w:rPr>
            </w:pPr>
            <w:r>
              <w:rPr>
                <w:rFonts w:eastAsiaTheme="minorEastAsia"/>
              </w:rPr>
              <w:t>Цена договора:</w:t>
            </w:r>
          </w:p>
        </w:tc>
        <w:tc>
          <w:tcPr>
            <w:tcW w:w="6662" w:type="dxa"/>
          </w:tcPr>
          <w:p w:rsidR="00903B39" w:rsidRPr="00F52A4B" w:rsidRDefault="00903B39" w:rsidP="007375EC">
            <w:pPr>
              <w:contextualSpacing/>
              <w:rPr>
                <w:rFonts w:eastAsia="MS Mincho" w:hint="eastAsia"/>
                <w:bCs/>
                <w:kern w:val="32"/>
              </w:rPr>
            </w:pPr>
            <w:r w:rsidRPr="00F52A4B">
              <w:rPr>
                <w:rFonts w:eastAsia="MS Mincho"/>
                <w:bCs/>
                <w:kern w:val="32"/>
              </w:rPr>
              <w:t>____ (______________) рублей ___ коп.</w:t>
            </w:r>
          </w:p>
        </w:tc>
      </w:tr>
      <w:tr w:rsidR="00903B39" w:rsidRPr="00F52A4B" w:rsidTr="00903B39">
        <w:trPr>
          <w:trHeight w:val="210"/>
        </w:trPr>
        <w:tc>
          <w:tcPr>
            <w:tcW w:w="2802" w:type="dxa"/>
          </w:tcPr>
          <w:p w:rsidR="00903B39" w:rsidRPr="00F52A4B" w:rsidRDefault="00903B39" w:rsidP="00903B39">
            <w:pPr>
              <w:contextualSpacing/>
              <w:rPr>
                <w:rFonts w:eastAsiaTheme="minorEastAsia"/>
              </w:rPr>
            </w:pPr>
            <w:r>
              <w:rPr>
                <w:rFonts w:eastAsiaTheme="minorEastAsia"/>
              </w:rPr>
              <w:t>Срок доставки:</w:t>
            </w:r>
          </w:p>
        </w:tc>
        <w:tc>
          <w:tcPr>
            <w:tcW w:w="6662" w:type="dxa"/>
          </w:tcPr>
          <w:p w:rsidR="00903B39" w:rsidRPr="00F52A4B" w:rsidRDefault="00903B39" w:rsidP="00903B39">
            <w:pPr>
              <w:contextualSpacing/>
              <w:rPr>
                <w:rFonts w:eastAsia="MS Mincho"/>
                <w:bCs/>
                <w:kern w:val="32"/>
              </w:rPr>
            </w:pPr>
            <w:r>
              <w:rPr>
                <w:rFonts w:eastAsia="MS Mincho"/>
                <w:bCs/>
                <w:kern w:val="32"/>
              </w:rPr>
              <w:t>__</w:t>
            </w:r>
            <w:bookmarkStart w:id="6" w:name="_GoBack"/>
            <w:bookmarkEnd w:id="6"/>
            <w:r>
              <w:rPr>
                <w:rFonts w:eastAsia="MS Mincho"/>
                <w:bCs/>
                <w:kern w:val="32"/>
              </w:rPr>
              <w:t>___ дней</w:t>
            </w:r>
          </w:p>
        </w:tc>
      </w:tr>
    </w:tbl>
    <w:p w:rsidR="00281927" w:rsidRPr="00F52A4B" w:rsidRDefault="00281927" w:rsidP="00281927">
      <w:pPr>
        <w:contextualSpacing/>
        <w:rPr>
          <w:sz w:val="26"/>
          <w:szCs w:val="26"/>
          <w:highlight w:val="yellow"/>
        </w:rPr>
      </w:pPr>
    </w:p>
    <w:p w:rsidR="007A3430" w:rsidRPr="00F52A4B" w:rsidRDefault="007A3430" w:rsidP="007A3430">
      <w:pPr>
        <w:ind w:firstLine="567"/>
        <w:contextualSpacing/>
        <w:jc w:val="center"/>
        <w:rPr>
          <w:sz w:val="26"/>
          <w:szCs w:val="26"/>
          <w:highlight w:val="yellow"/>
        </w:rPr>
      </w:pPr>
    </w:p>
    <w:p w:rsidR="007A3430" w:rsidRPr="00F52A4B" w:rsidRDefault="007A3430" w:rsidP="007A3430">
      <w:pPr>
        <w:ind w:firstLine="709"/>
        <w:contextualSpacing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Изучив извещение о конкурсе в электронной форме</w:t>
      </w:r>
      <w:r>
        <w:rPr>
          <w:sz w:val="26"/>
          <w:szCs w:val="26"/>
        </w:rPr>
        <w:t xml:space="preserve"> </w:t>
      </w:r>
      <w:r w:rsidRPr="00F52A4B">
        <w:rPr>
          <w:sz w:val="26"/>
          <w:szCs w:val="26"/>
        </w:rPr>
        <w:t xml:space="preserve">№ </w:t>
      </w:r>
      <w:r w:rsidRPr="00F52A4B">
        <w:rPr>
          <w:i/>
          <w:sz w:val="26"/>
          <w:szCs w:val="26"/>
        </w:rPr>
        <w:t>_________</w:t>
      </w:r>
      <w:proofErr w:type="gramStart"/>
      <w:r w:rsidRPr="00F52A4B">
        <w:rPr>
          <w:i/>
          <w:sz w:val="26"/>
          <w:szCs w:val="26"/>
        </w:rPr>
        <w:t>_</w:t>
      </w:r>
      <w:r w:rsidRPr="00F52A4B">
        <w:rPr>
          <w:i/>
          <w:color w:val="FF0000"/>
          <w:sz w:val="26"/>
          <w:szCs w:val="26"/>
        </w:rPr>
        <w:t>(</w:t>
      </w:r>
      <w:proofErr w:type="gramEnd"/>
      <w:r w:rsidRPr="00F52A4B">
        <w:rPr>
          <w:i/>
          <w:color w:val="FF0000"/>
          <w:sz w:val="26"/>
          <w:szCs w:val="26"/>
        </w:rPr>
        <w:t>с ЕИС)</w:t>
      </w:r>
      <w:r w:rsidRPr="00F52A4B">
        <w:rPr>
          <w:sz w:val="26"/>
          <w:szCs w:val="26"/>
        </w:rPr>
        <w:t xml:space="preserve"> и документацию о проведении </w:t>
      </w:r>
      <w:r w:rsidRPr="00F52A4B">
        <w:rPr>
          <w:bCs/>
          <w:sz w:val="26"/>
          <w:szCs w:val="26"/>
        </w:rPr>
        <w:t>конкурса</w:t>
      </w:r>
      <w:r w:rsidRPr="00F52A4B">
        <w:rPr>
          <w:sz w:val="26"/>
          <w:szCs w:val="26"/>
        </w:rPr>
        <w:t xml:space="preserve"> в электронной форме на право заключения договора на ____________________, безоговорочно принимая установленные в них требования и условия,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____________________________________________________</w:t>
      </w:r>
      <w:r>
        <w:rPr>
          <w:sz w:val="26"/>
          <w:szCs w:val="26"/>
        </w:rPr>
        <w:t>______</w:t>
      </w:r>
      <w:r w:rsidRPr="00F52A4B">
        <w:rPr>
          <w:sz w:val="26"/>
          <w:szCs w:val="26"/>
        </w:rPr>
        <w:t xml:space="preserve">_____________, </w:t>
      </w:r>
    </w:p>
    <w:p w:rsidR="007A3430" w:rsidRPr="00F52A4B" w:rsidRDefault="007A3430" w:rsidP="007A3430">
      <w:pPr>
        <w:contextualSpacing/>
        <w:jc w:val="center"/>
        <w:rPr>
          <w:i/>
          <w:sz w:val="22"/>
          <w:szCs w:val="22"/>
        </w:rPr>
      </w:pPr>
      <w:r w:rsidRPr="00F52A4B">
        <w:rPr>
          <w:i/>
          <w:sz w:val="22"/>
          <w:szCs w:val="22"/>
        </w:rPr>
        <w:t>(полное наименование участника конкурса)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 xml:space="preserve">зарегистрированное по адресу: 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</w:t>
      </w:r>
      <w:r w:rsidRPr="00F52A4B">
        <w:rPr>
          <w:sz w:val="26"/>
          <w:szCs w:val="26"/>
        </w:rPr>
        <w:t>____________,</w:t>
      </w:r>
    </w:p>
    <w:p w:rsidR="007A3430" w:rsidRPr="00F52A4B" w:rsidRDefault="007A3430" w:rsidP="007A3430">
      <w:pPr>
        <w:contextualSpacing/>
        <w:jc w:val="center"/>
        <w:rPr>
          <w:sz w:val="22"/>
          <w:szCs w:val="22"/>
        </w:rPr>
      </w:pPr>
      <w:r w:rsidRPr="00F52A4B">
        <w:rPr>
          <w:i/>
          <w:sz w:val="22"/>
          <w:szCs w:val="22"/>
        </w:rPr>
        <w:t>(местонахождение участника конкурса)</w:t>
      </w:r>
    </w:p>
    <w:p w:rsidR="007A3430" w:rsidRPr="00F52A4B" w:rsidRDefault="007A3430" w:rsidP="007A3430">
      <w:pPr>
        <w:contextualSpacing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предлагает заключить договор____________________________</w:t>
      </w:r>
      <w:r>
        <w:rPr>
          <w:sz w:val="26"/>
          <w:szCs w:val="26"/>
        </w:rPr>
        <w:t>_____</w:t>
      </w:r>
      <w:r w:rsidRPr="00F52A4B">
        <w:rPr>
          <w:sz w:val="26"/>
          <w:szCs w:val="26"/>
        </w:rPr>
        <w:t>____________</w:t>
      </w:r>
    </w:p>
    <w:p w:rsidR="007A3430" w:rsidRPr="00F52A4B" w:rsidRDefault="007A3430" w:rsidP="007A3430">
      <w:pPr>
        <w:ind w:firstLine="567"/>
        <w:contextualSpacing/>
        <w:jc w:val="center"/>
        <w:rPr>
          <w:i/>
          <w:sz w:val="22"/>
          <w:szCs w:val="22"/>
        </w:rPr>
      </w:pPr>
      <w:r w:rsidRPr="00F52A4B">
        <w:rPr>
          <w:i/>
          <w:sz w:val="22"/>
          <w:szCs w:val="22"/>
        </w:rPr>
        <w:t>(предмет договора)</w:t>
      </w:r>
    </w:p>
    <w:p w:rsidR="007A3430" w:rsidRPr="00F52A4B" w:rsidRDefault="007A3430" w:rsidP="007A3430">
      <w:pPr>
        <w:pStyle w:val="ad"/>
        <w:widowControl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F52A4B">
        <w:rPr>
          <w:sz w:val="26"/>
          <w:szCs w:val="26"/>
        </w:rPr>
        <w:t xml:space="preserve">в соответствии со сведениями и другими документами, являющимися неотъемлемыми приложениями к настоящей заявке, </w:t>
      </w:r>
      <w:r w:rsidRPr="00F52A4B">
        <w:rPr>
          <w:color w:val="000000"/>
          <w:sz w:val="26"/>
          <w:szCs w:val="26"/>
        </w:rPr>
        <w:t>и составляющими Предложение.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sz w:val="26"/>
          <w:szCs w:val="26"/>
        </w:rPr>
        <w:t>Мы ознакомлены с информацией, содержащейся в документации и влияющей на стоимость товаров, работ, услуг, и не имеем к ней претензий.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rFonts w:eastAsia="Calibri"/>
          <w:iCs/>
          <w:sz w:val="26"/>
          <w:szCs w:val="26"/>
          <w:lang w:eastAsia="en-US"/>
        </w:rPr>
        <w:t xml:space="preserve">Мы согласны с тем, что в случае, если нами не были учтены какие-либо цены на поставку товара, выполнение работ, оказание услуг в соответствии с предметом </w:t>
      </w:r>
      <w:r w:rsidRPr="00F52A4B">
        <w:rPr>
          <w:sz w:val="26"/>
          <w:szCs w:val="26"/>
        </w:rPr>
        <w:t xml:space="preserve">конкурса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форме, данные товары, работы, услуги будут в любом случае поставлены, выполнены (исполнены) в полном соответствии с требованиями документации о конкурсе в электронной форме, включая требования, содержащиеся в описании предмета закупки, в пределах предлагаемой нами цены договора.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rFonts w:eastAsia="Calibri"/>
          <w:iCs/>
          <w:sz w:val="26"/>
          <w:szCs w:val="26"/>
          <w:lang w:eastAsia="en-US"/>
        </w:rPr>
        <w:t xml:space="preserve">В случае признания нас победителем в </w:t>
      </w:r>
      <w:r w:rsidRPr="00F52A4B">
        <w:rPr>
          <w:sz w:val="26"/>
          <w:szCs w:val="26"/>
        </w:rPr>
        <w:t xml:space="preserve">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форме, мы берем на себя обязательства подписать со своей стороны договор в соответствии с требованиями документации и условиями нашей заявки на участие в</w:t>
      </w:r>
      <w:r w:rsidRPr="00F52A4B">
        <w:rPr>
          <w:sz w:val="26"/>
          <w:szCs w:val="26"/>
        </w:rPr>
        <w:t xml:space="preserve"> 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F52A4B">
        <w:rPr>
          <w:rFonts w:eastAsia="Calibri"/>
          <w:sz w:val="26"/>
          <w:szCs w:val="26"/>
          <w:lang w:eastAsia="en-US"/>
        </w:rPr>
        <w:t xml:space="preserve">Информация по сути наших предложений в данном запросе представлена </w:t>
      </w:r>
      <w:r w:rsidRPr="00F52A4B">
        <w:rPr>
          <w:rFonts w:eastAsia="Calibri"/>
          <w:sz w:val="26"/>
          <w:szCs w:val="26"/>
          <w:lang w:eastAsia="en-US"/>
        </w:rPr>
        <w:lastRenderedPageBreak/>
        <w:t xml:space="preserve">в следующих документах, которые являются неотъемлемой частью нашей заявки на участие в </w:t>
      </w:r>
      <w:r w:rsidRPr="00F52A4B">
        <w:rPr>
          <w:sz w:val="26"/>
          <w:szCs w:val="26"/>
        </w:rPr>
        <w:t xml:space="preserve">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</w:t>
      </w:r>
      <w:r w:rsidRPr="00F52A4B">
        <w:rPr>
          <w:rFonts w:eastAsia="Calibri"/>
          <w:sz w:val="26"/>
          <w:szCs w:val="26"/>
          <w:lang w:eastAsia="en-US"/>
        </w:rPr>
        <w:t>:</w:t>
      </w:r>
    </w:p>
    <w:p w:rsidR="007A3430" w:rsidRPr="00F52A4B" w:rsidRDefault="007A3430" w:rsidP="007A3430">
      <w:pPr>
        <w:ind w:firstLine="709"/>
        <w:contextualSpacing/>
        <w:jc w:val="both"/>
        <w:rPr>
          <w:b/>
          <w:sz w:val="26"/>
          <w:szCs w:val="26"/>
        </w:rPr>
      </w:pPr>
    </w:p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596"/>
        <w:gridCol w:w="6095"/>
        <w:gridCol w:w="1276"/>
        <w:gridCol w:w="1278"/>
      </w:tblGrid>
      <w:tr w:rsidR="007A3430" w:rsidRPr="00F52A4B" w:rsidTr="007A3430">
        <w:trPr>
          <w:trHeight w:val="365"/>
          <w:tblHeader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№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№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страницы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Число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страниц</w:t>
            </w: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…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</w:tbl>
    <w:p w:rsidR="001B093A" w:rsidRPr="001326DD" w:rsidRDefault="001B093A" w:rsidP="007A3430">
      <w:pPr>
        <w:contextualSpacing/>
        <w:rPr>
          <w:sz w:val="26"/>
          <w:szCs w:val="26"/>
          <w:highlight w:val="yellow"/>
        </w:rPr>
      </w:pPr>
    </w:p>
    <w:sectPr w:rsidR="001B093A" w:rsidRPr="001326DD">
      <w:pgSz w:w="11906" w:h="16838"/>
      <w:pgMar w:top="426" w:right="566" w:bottom="426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B093A"/>
    <w:rsid w:val="001326DD"/>
    <w:rsid w:val="001B093A"/>
    <w:rsid w:val="00281927"/>
    <w:rsid w:val="007A3430"/>
    <w:rsid w:val="007B6DF0"/>
    <w:rsid w:val="0090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8FDB"/>
  <w15:docId w15:val="{B23F4355-1B67-4D1E-80D7-317B2D11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4C3"/>
    <w:pPr>
      <w:widowControl w:val="0"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7A3430"/>
    <w:pPr>
      <w:keepNext/>
      <w:widowControl/>
      <w:suppressAutoHyphens w:val="0"/>
      <w:ind w:left="1692" w:firstLine="708"/>
      <w:jc w:val="center"/>
      <w:outlineLvl w:val="0"/>
    </w:pPr>
    <w:rPr>
      <w:rFonts w:ascii="Times New Roman" w:hAnsi="Times New Roman"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8A74C3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1"/>
    <w:qFormat/>
    <w:locked/>
    <w:rsid w:val="008A74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">
    <w:name w:val="Основной текст (2) + 11"/>
    <w:basedOn w:val="a0"/>
    <w:qFormat/>
    <w:rsid w:val="008A74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effect w:val="none"/>
      <w:lang w:val="ru-RU" w:eastAsia="ru-RU" w:bidi="ru-RU"/>
    </w:rPr>
  </w:style>
  <w:style w:type="character" w:customStyle="1" w:styleId="22">
    <w:name w:val="Основной текст (2)2"/>
    <w:basedOn w:val="2"/>
    <w:qFormat/>
    <w:rsid w:val="008A74C3"/>
    <w:rPr>
      <w:rFonts w:ascii="Times New Roman" w:eastAsia="Times New Roman" w:hAnsi="Times New Roman" w:cs="Times New Roman"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20">
    <w:name w:val="Основной текст (2) + Полужирный"/>
    <w:basedOn w:val="2"/>
    <w:qFormat/>
    <w:rsid w:val="008A74C3"/>
    <w:rPr>
      <w:rFonts w:ascii="Times New Roman" w:eastAsia="Times New Roman" w:hAnsi="Times New Roman" w:cs="Times New Roman"/>
      <w:b/>
      <w:bCs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511pt">
    <w:name w:val="Основной текст (5) + 11 pt"/>
    <w:basedOn w:val="a0"/>
    <w:qFormat/>
    <w:rsid w:val="008A74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customStyle="1" w:styleId="11">
    <w:name w:val="Пункт Знак1"/>
    <w:link w:val="a5"/>
    <w:qFormat/>
    <w:rsid w:val="007162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4">
    <w:name w:val="List Paragraph"/>
    <w:basedOn w:val="a"/>
    <w:link w:val="a3"/>
    <w:uiPriority w:val="34"/>
    <w:qFormat/>
    <w:rsid w:val="008A74C3"/>
    <w:pPr>
      <w:widowControl/>
      <w:ind w:left="708"/>
    </w:pPr>
    <w:rPr>
      <w:rFonts w:ascii="Times New Roman" w:hAnsi="Times New Roman"/>
      <w:color w:val="auto"/>
      <w:sz w:val="22"/>
      <w:szCs w:val="22"/>
      <w:lang w:eastAsia="en-US" w:bidi="ar-SA"/>
    </w:rPr>
  </w:style>
  <w:style w:type="paragraph" w:customStyle="1" w:styleId="21">
    <w:name w:val="Основной текст (2)1"/>
    <w:basedOn w:val="a"/>
    <w:link w:val="2"/>
    <w:qFormat/>
    <w:rsid w:val="008A74C3"/>
    <w:pPr>
      <w:shd w:val="clear" w:color="auto" w:fill="FFFFFF"/>
      <w:spacing w:line="0" w:lineRule="atLeast"/>
    </w:pPr>
    <w:rPr>
      <w:rFonts w:ascii="Times New Roman" w:hAnsi="Times New Roman"/>
      <w:color w:val="auto"/>
      <w:sz w:val="22"/>
      <w:szCs w:val="22"/>
      <w:lang w:eastAsia="en-US" w:bidi="ar-SA"/>
    </w:rPr>
  </w:style>
  <w:style w:type="paragraph" w:customStyle="1" w:styleId="a5">
    <w:name w:val="Пункт"/>
    <w:basedOn w:val="a"/>
    <w:link w:val="11"/>
    <w:qFormat/>
    <w:rsid w:val="007162F7"/>
    <w:pPr>
      <w:widowControl/>
      <w:spacing w:line="360" w:lineRule="auto"/>
      <w:jc w:val="both"/>
    </w:pPr>
    <w:rPr>
      <w:rFonts w:ascii="Times New Roman" w:hAnsi="Times New Roman"/>
      <w:color w:val="auto"/>
      <w:sz w:val="28"/>
      <w:szCs w:val="20"/>
      <w:lang w:bidi="ar-SA"/>
    </w:rPr>
  </w:style>
  <w:style w:type="paragraph" w:customStyle="1" w:styleId="-3">
    <w:name w:val="Пункт-3"/>
    <w:basedOn w:val="a"/>
    <w:qFormat/>
    <w:rsid w:val="007162F7"/>
    <w:pPr>
      <w:widowControl/>
      <w:tabs>
        <w:tab w:val="left" w:pos="2694"/>
      </w:tabs>
      <w:spacing w:line="288" w:lineRule="auto"/>
      <w:ind w:left="993" w:firstLine="567"/>
      <w:jc w:val="both"/>
    </w:pPr>
    <w:rPr>
      <w:rFonts w:ascii="Times New Roman" w:hAnsi="Times New Roman"/>
      <w:color w:val="auto"/>
      <w:sz w:val="21"/>
      <w:lang w:bidi="ar-SA"/>
    </w:rPr>
  </w:style>
  <w:style w:type="table" w:styleId="ac">
    <w:name w:val="Table Grid"/>
    <w:basedOn w:val="a1"/>
    <w:uiPriority w:val="59"/>
    <w:rsid w:val="008A74C3"/>
    <w:pPr>
      <w:jc w:val="center"/>
    </w:pPr>
    <w:rPr>
      <w:lang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sid w:val="007A34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......."/>
    <w:basedOn w:val="a"/>
    <w:next w:val="a"/>
    <w:rsid w:val="007A3430"/>
    <w:pPr>
      <w:widowControl/>
      <w:autoSpaceDE w:val="0"/>
    </w:pPr>
    <w:rPr>
      <w:rFonts w:ascii="Times New Roman" w:hAnsi="Times New Roman"/>
      <w:color w:val="auto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315</Words>
  <Characters>1797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Мандрыченко</dc:creator>
  <dc:description/>
  <cp:lastModifiedBy>Econ2</cp:lastModifiedBy>
  <cp:revision>17</cp:revision>
  <cp:lastPrinted>2024-02-29T09:35:00Z</cp:lastPrinted>
  <dcterms:created xsi:type="dcterms:W3CDTF">2022-08-03T00:19:00Z</dcterms:created>
  <dcterms:modified xsi:type="dcterms:W3CDTF">2025-05-22T06:57:00Z</dcterms:modified>
  <dc:language>ru-RU</dc:language>
</cp:coreProperties>
</file>